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FB49E1" w:rsidRDefault="007C2849" w:rsidP="00AF5701">
      <w:pPr>
        <w:spacing w:line="276" w:lineRule="auto"/>
        <w:ind w:left="-180"/>
        <w:jc w:val="both"/>
        <w:rPr>
          <w:b/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FB49E1">
        <w:rPr>
          <w:b/>
          <w:bCs/>
          <w:sz w:val="28"/>
          <w:szCs w:val="28"/>
        </w:rPr>
        <w:t>Sanacija krovišta Centra za rehabilitaciju ''Silver''</w:t>
      </w:r>
      <w:bookmarkStart w:id="0" w:name="_GoBack"/>
      <w:bookmarkEnd w:id="0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ponuditelja/podugovaratelja</w:t>
      </w:r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biti ovlašteni voditelj građenja i/ili 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B49E1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FFFF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2019-05-07T12:08:00Z</dcterms:modified>
</cp:coreProperties>
</file>